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58F4C">
      <w:pPr>
        <w:keepNext w:val="0"/>
        <w:keepLines w:val="0"/>
        <w:pageBreakBefore w:val="0"/>
        <w:widowControl w:val="0"/>
        <w:kinsoku/>
        <w:wordWrap/>
        <w:overflowPunct/>
        <w:topLinePunct w:val="0"/>
        <w:autoSpaceDE w:val="0"/>
        <w:autoSpaceDN w:val="0"/>
        <w:bidi w:val="0"/>
        <w:adjustRightInd w:val="0"/>
        <w:snapToGrid w:val="0"/>
        <w:spacing w:line="540" w:lineRule="exact"/>
        <w:ind w:firstLine="0" w:firstLineChars="0"/>
        <w:jc w:val="center"/>
        <w:textAlignment w:val="baseline"/>
        <w:rPr>
          <w:rFonts w:hint="eastAsia" w:ascii="方正小标宋简体" w:hAnsi="方正小标宋简体" w:eastAsia="方正小标宋简体" w:cs="方正小标宋简体"/>
          <w:w w:val="100"/>
          <w:sz w:val="36"/>
          <w:szCs w:val="36"/>
          <w:lang w:val="en-US" w:eastAsia="zh-CN"/>
        </w:rPr>
      </w:pPr>
      <w:r>
        <w:rPr>
          <w:rFonts w:hint="eastAsia" w:ascii="方正小标宋简体" w:hAnsi="方正小标宋简体" w:eastAsia="方正小标宋简体" w:cs="方正小标宋简体"/>
          <w:w w:val="100"/>
          <w:sz w:val="36"/>
          <w:szCs w:val="36"/>
          <w:lang w:val="en-US" w:eastAsia="zh-CN"/>
        </w:rPr>
        <w:t>2026年7-8月基层党组织政治理论学习建议目录</w:t>
      </w:r>
    </w:p>
    <w:p w14:paraId="0D1EDA9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w w:val="100"/>
          <w:sz w:val="32"/>
          <w:szCs w:val="32"/>
          <w:lang w:val="en-US" w:eastAsia="zh-CN"/>
        </w:rPr>
      </w:pPr>
    </w:p>
    <w:p w14:paraId="49DAC2FC">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w w:val="100"/>
          <w:sz w:val="32"/>
          <w:szCs w:val="32"/>
          <w:lang w:val="en-US" w:eastAsia="zh-CN"/>
        </w:rPr>
      </w:pPr>
      <w:r>
        <w:rPr>
          <w:rFonts w:hint="eastAsia" w:ascii="黑体" w:hAnsi="黑体" w:eastAsia="黑体" w:cs="黑体"/>
          <w:w w:val="100"/>
          <w:sz w:val="32"/>
          <w:szCs w:val="32"/>
          <w:lang w:val="en-US" w:eastAsia="zh-CN"/>
        </w:rPr>
        <w:t>树立和践行正确政绩观学习教育专题</w:t>
      </w:r>
    </w:p>
    <w:p w14:paraId="7731A2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1.习近平：树立和践行正确政绩观（《共产党员网》2026年3月31日）</w:t>
      </w:r>
    </w:p>
    <w:p w14:paraId="47CB202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2.学习习近平总书记在党的二十届四中全会、中央经济工作会议、二十届中央纪委五次全会、省部级主要领导干部专题研讨班上的重要讲话精神</w:t>
      </w:r>
    </w:p>
    <w:p w14:paraId="4CA3DB3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3.学习习近平总书记对山西工作的重要讲话重要指示精神</w:t>
      </w:r>
    </w:p>
    <w:p w14:paraId="67ACED8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4.学习习近平总书记</w:t>
      </w:r>
      <w:bookmarkStart w:id="0" w:name="_GoBack"/>
      <w:bookmarkEnd w:id="0"/>
      <w:r>
        <w:rPr>
          <w:rFonts w:hint="eastAsia" w:ascii="仿宋" w:hAnsi="仿宋" w:eastAsia="仿宋" w:cs="仿宋"/>
          <w:b w:val="0"/>
          <w:bCs w:val="0"/>
          <w:spacing w:val="11"/>
          <w:w w:val="100"/>
          <w:kern w:val="2"/>
          <w:sz w:val="28"/>
          <w:szCs w:val="28"/>
          <w:lang w:val="en-US" w:eastAsia="zh-CN"/>
        </w:rPr>
        <w:t>关于教育、科技、人才及卫生健康领域重要论述和指示批示精神</w:t>
      </w:r>
    </w:p>
    <w:p w14:paraId="684D4E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5.学习《习近平关于树立和践行正确政绩观论述摘编》</w:t>
      </w:r>
    </w:p>
    <w:p w14:paraId="76A02E2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6.学习《树立和践行正确政绩观学习教育学习资料》（一—四）</w:t>
      </w:r>
    </w:p>
    <w:p w14:paraId="754379D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default"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7.专题学习研讨“真抓实干”相关内容</w:t>
      </w:r>
    </w:p>
    <w:p w14:paraId="76D3A3CB">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20" w:lineRule="exact"/>
        <w:ind w:left="0" w:leftChars="0" w:firstLine="640" w:firstLineChars="200"/>
        <w:jc w:val="both"/>
        <w:textAlignment w:val="baseline"/>
        <w:rPr>
          <w:rFonts w:hint="eastAsia" w:ascii="黑体" w:hAnsi="黑体" w:eastAsia="黑体" w:cs="黑体"/>
          <w:w w:val="100"/>
          <w:sz w:val="32"/>
          <w:szCs w:val="32"/>
          <w:lang w:val="en-US" w:eastAsia="zh-CN"/>
        </w:rPr>
      </w:pPr>
      <w:r>
        <w:rPr>
          <w:rFonts w:hint="eastAsia" w:ascii="黑体" w:hAnsi="黑体" w:eastAsia="黑体" w:cs="黑体"/>
          <w:w w:val="100"/>
          <w:sz w:val="32"/>
          <w:szCs w:val="32"/>
          <w:lang w:val="en-US" w:eastAsia="zh-CN"/>
        </w:rPr>
        <w:t>习近平总书记重要讲话、重要指示</w:t>
      </w:r>
    </w:p>
    <w:p w14:paraId="665D868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8.习近平总书记在庆祝中国共产党成立105周年大会上的讲话</w:t>
      </w:r>
    </w:p>
    <w:p w14:paraId="69E064A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9.习近平在山东德州考察时强调 以扎实举措推进农业农村现代化 用勤劳和智慧创造更加美好生活（《人民日报》2026年06月25日 第01版）</w:t>
      </w:r>
    </w:p>
    <w:p w14:paraId="08E82BC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10.习近平党建思想和全国党建工作座谈会会议精神</w:t>
      </w:r>
    </w:p>
    <w:p w14:paraId="49B1CF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11.《求是》杂志发表习近平总书记重要文章 一体推进教育科技人才发展（《人民日报》2026年06月16日 第01版）</w:t>
      </w:r>
    </w:p>
    <w:p w14:paraId="5A2944F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default"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12.习近平：在国家科学技术奖励大会、两院院士大会、中国科协第十一次全国代表大会上的讲话（共产党员网 2026年7月8日）</w:t>
      </w:r>
    </w:p>
    <w:p w14:paraId="360C2DE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15.学习《习近平谈治国理政》第五卷</w:t>
      </w:r>
    </w:p>
    <w:p w14:paraId="76D775A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default"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16.学习《习近平党建文选》（第一卷、第二卷）</w:t>
      </w:r>
    </w:p>
    <w:p w14:paraId="66463E9B">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w w:val="100"/>
          <w:sz w:val="32"/>
          <w:szCs w:val="32"/>
          <w:lang w:val="en-US" w:eastAsia="zh-CN"/>
        </w:rPr>
      </w:pPr>
      <w:r>
        <w:rPr>
          <w:rFonts w:hint="eastAsia" w:ascii="黑体" w:hAnsi="黑体" w:eastAsia="黑体" w:cs="黑体"/>
          <w:w w:val="100"/>
          <w:sz w:val="32"/>
          <w:szCs w:val="32"/>
          <w:lang w:val="en-US" w:eastAsia="zh-CN"/>
        </w:rPr>
        <w:t>（三）上级精神</w:t>
      </w:r>
    </w:p>
    <w:p w14:paraId="6DCF42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17.国务院印发《教育发展“十五五”规划》（《人民日报》2026年06月30日 第02版）</w:t>
      </w:r>
    </w:p>
    <w:p w14:paraId="672A5D9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18.国务院印发《实施就业优先战略“十五五”规划》（《人民日报》2026年06月18日 第01版）</w:t>
      </w:r>
    </w:p>
    <w:p w14:paraId="018931E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default"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19.中共中央组织部：坚持以习近平党建思想为指引 奋力推进新时代党的建设新的伟大工程（《人民日报》 2026年6月30日）</w:t>
      </w:r>
    </w:p>
    <w:p w14:paraId="21AE51DF">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w w:val="100"/>
          <w:sz w:val="32"/>
          <w:szCs w:val="32"/>
          <w:lang w:val="en-US" w:eastAsia="zh-CN"/>
        </w:rPr>
      </w:pPr>
      <w:r>
        <w:rPr>
          <w:rFonts w:hint="eastAsia" w:ascii="黑体" w:hAnsi="黑体" w:eastAsia="黑体" w:cs="黑体"/>
          <w:w w:val="100"/>
          <w:sz w:val="32"/>
          <w:szCs w:val="32"/>
          <w:lang w:val="en-US" w:eastAsia="zh-CN"/>
        </w:rPr>
        <w:t>（四）清廉学校专题</w:t>
      </w:r>
    </w:p>
    <w:p w14:paraId="1FC3342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default"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20.何其悠久，何其博大——新时代共产党人的文化自信</w:t>
      </w:r>
    </w:p>
    <w:p w14:paraId="763E1DB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（清廉山西 2026年06月29日）</w:t>
      </w:r>
    </w:p>
    <w:p w14:paraId="1E5F1FB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21.永远把伟大建党精神继承下去、发扬光大——习近平总书记引领弘扬光荣传统、赓续红色血脉（清廉山西 2026年06月29日）</w:t>
      </w:r>
    </w:p>
    <w:p w14:paraId="1050724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22.深入学习领会习近平党建思想—坚持用党的创新理论凝心铸魂（清廉山西 2026年06月29日）</w:t>
      </w:r>
    </w:p>
    <w:p w14:paraId="3D8E9A9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default"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23.《纪检信息汇编》（学校纪委编制）</w:t>
      </w:r>
    </w:p>
    <w:p w14:paraId="654D9518">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各级党组织要通过政治理论学习，破解工作难题，提升队伍政治素养，深化“我为群众办实事”实践活动，增强党组织凝聚力和战斗力，发挥党员先锋模范作用，推动中心工作任务落实。</w:t>
      </w:r>
    </w:p>
    <w:p w14:paraId="6FDACAFF">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各级党组织要深入学习贯彻习近平总书记重要讲话和党的二十届四中全会精神，深刻领会“十四五”时期经济社会发展取得的重大成就，深刻领会党中央对“十五五”发展形势的科学判断和“十五五”时期经济社会发展必须遵循的重大原则、目标任务、根本保障，切实把思想和行动统一到党中央决策部署上来，进一步深刻领悟“两个确立”的决定性意义，以实际行动做到“两个维护”。</w:t>
      </w:r>
    </w:p>
    <w:p w14:paraId="58B8C8CB">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个人要加强自学，保障学习时间和质量。</w:t>
      </w:r>
    </w:p>
    <w:sectPr>
      <w:footerReference r:id="rId3" w:type="default"/>
      <w:pgSz w:w="11906" w:h="16838"/>
      <w:pgMar w:top="1440" w:right="1800" w:bottom="1440" w:left="180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1BF1C2-2B2B-42AB-8E54-A34F223768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32EC0861-260A-4F4F-9BD9-62F243CBFCF1}"/>
  </w:font>
  <w:font w:name="方正小标宋简体">
    <w:panose1 w:val="03000509000000000000"/>
    <w:charset w:val="86"/>
    <w:family w:val="auto"/>
    <w:pitch w:val="default"/>
    <w:sig w:usb0="00000001" w:usb1="080E0000" w:usb2="00000000" w:usb3="00000000" w:csb0="00040000" w:csb1="00000000"/>
    <w:embedRegular r:id="rId3" w:fontKey="{91CF32E5-5CC9-4987-9C36-E445135973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4AD0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54B34"/>
    <w:multiLevelType w:val="singleLevel"/>
    <w:tmpl w:val="93554B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ZjRiYjE5YTg0OWI5NGI3MjNlN2Q1OGUyODM3MDUifQ=="/>
  </w:docVars>
  <w:rsids>
    <w:rsidRoot w:val="72172FC4"/>
    <w:rsid w:val="00D074CA"/>
    <w:rsid w:val="00FA7B3F"/>
    <w:rsid w:val="01373FC9"/>
    <w:rsid w:val="022278B2"/>
    <w:rsid w:val="02E90CFA"/>
    <w:rsid w:val="03033F4A"/>
    <w:rsid w:val="030F2F9A"/>
    <w:rsid w:val="03936CB9"/>
    <w:rsid w:val="04DA0918"/>
    <w:rsid w:val="04E15802"/>
    <w:rsid w:val="05145BD8"/>
    <w:rsid w:val="056F72B2"/>
    <w:rsid w:val="0573126E"/>
    <w:rsid w:val="05C8690C"/>
    <w:rsid w:val="05EC445F"/>
    <w:rsid w:val="05FD550C"/>
    <w:rsid w:val="068F128E"/>
    <w:rsid w:val="06CB676A"/>
    <w:rsid w:val="06D870D9"/>
    <w:rsid w:val="070103DE"/>
    <w:rsid w:val="07162E1A"/>
    <w:rsid w:val="075F5104"/>
    <w:rsid w:val="07720046"/>
    <w:rsid w:val="077B0190"/>
    <w:rsid w:val="07AE6124"/>
    <w:rsid w:val="07BE5196"/>
    <w:rsid w:val="080C6AF8"/>
    <w:rsid w:val="084C5688"/>
    <w:rsid w:val="089A2898"/>
    <w:rsid w:val="08F85C51"/>
    <w:rsid w:val="08FA57C7"/>
    <w:rsid w:val="092263E9"/>
    <w:rsid w:val="093C56FD"/>
    <w:rsid w:val="09475E50"/>
    <w:rsid w:val="094F7591"/>
    <w:rsid w:val="09B2528F"/>
    <w:rsid w:val="09C138DB"/>
    <w:rsid w:val="09E162A4"/>
    <w:rsid w:val="09EF451D"/>
    <w:rsid w:val="09FC30DE"/>
    <w:rsid w:val="0A382368"/>
    <w:rsid w:val="0A3E680D"/>
    <w:rsid w:val="0AF142C5"/>
    <w:rsid w:val="0AFA5870"/>
    <w:rsid w:val="0B9C2CC3"/>
    <w:rsid w:val="0BFC73C5"/>
    <w:rsid w:val="0BFE7717"/>
    <w:rsid w:val="0C6805B7"/>
    <w:rsid w:val="0C832815"/>
    <w:rsid w:val="0C970E9C"/>
    <w:rsid w:val="0D2553D2"/>
    <w:rsid w:val="0D4E2719"/>
    <w:rsid w:val="0D832600"/>
    <w:rsid w:val="0D86163D"/>
    <w:rsid w:val="0DC42165"/>
    <w:rsid w:val="0DD800EC"/>
    <w:rsid w:val="0E027DFC"/>
    <w:rsid w:val="0E1529C0"/>
    <w:rsid w:val="0EA63619"/>
    <w:rsid w:val="0EE04D7C"/>
    <w:rsid w:val="0F0A3BA7"/>
    <w:rsid w:val="0F6334EF"/>
    <w:rsid w:val="0FA7589A"/>
    <w:rsid w:val="0FFE370C"/>
    <w:rsid w:val="100827DD"/>
    <w:rsid w:val="104C4291"/>
    <w:rsid w:val="108B0D18"/>
    <w:rsid w:val="10EC5C5A"/>
    <w:rsid w:val="1125116C"/>
    <w:rsid w:val="11382103"/>
    <w:rsid w:val="122D76BE"/>
    <w:rsid w:val="12333415"/>
    <w:rsid w:val="127053BF"/>
    <w:rsid w:val="12742487"/>
    <w:rsid w:val="13E04D6D"/>
    <w:rsid w:val="143E2FC0"/>
    <w:rsid w:val="14C021B2"/>
    <w:rsid w:val="14CD7B51"/>
    <w:rsid w:val="166B5873"/>
    <w:rsid w:val="1675224E"/>
    <w:rsid w:val="16897AA8"/>
    <w:rsid w:val="16B4120E"/>
    <w:rsid w:val="170417F2"/>
    <w:rsid w:val="17B2302E"/>
    <w:rsid w:val="182B350C"/>
    <w:rsid w:val="186C14FC"/>
    <w:rsid w:val="187C5B16"/>
    <w:rsid w:val="19AF5A77"/>
    <w:rsid w:val="19FC7639"/>
    <w:rsid w:val="1A05498C"/>
    <w:rsid w:val="1A213702"/>
    <w:rsid w:val="1AB01AA7"/>
    <w:rsid w:val="1B1D6504"/>
    <w:rsid w:val="1B29184C"/>
    <w:rsid w:val="1B6D1746"/>
    <w:rsid w:val="1BDC312C"/>
    <w:rsid w:val="1CB57848"/>
    <w:rsid w:val="1CDF48C5"/>
    <w:rsid w:val="1D036806"/>
    <w:rsid w:val="1D3A7D4E"/>
    <w:rsid w:val="1DA33B45"/>
    <w:rsid w:val="1DFA614C"/>
    <w:rsid w:val="1DFC5003"/>
    <w:rsid w:val="1E0D7210"/>
    <w:rsid w:val="1E122A78"/>
    <w:rsid w:val="1E1E79F9"/>
    <w:rsid w:val="1E7159F1"/>
    <w:rsid w:val="1EB779FC"/>
    <w:rsid w:val="1F4C5B16"/>
    <w:rsid w:val="1F525E96"/>
    <w:rsid w:val="1FCF3D2D"/>
    <w:rsid w:val="203942EC"/>
    <w:rsid w:val="20A97127"/>
    <w:rsid w:val="20E71F9A"/>
    <w:rsid w:val="21326939"/>
    <w:rsid w:val="21556F04"/>
    <w:rsid w:val="21AB121A"/>
    <w:rsid w:val="21DD6EFA"/>
    <w:rsid w:val="23194FF9"/>
    <w:rsid w:val="23201794"/>
    <w:rsid w:val="23775858"/>
    <w:rsid w:val="23EE53EE"/>
    <w:rsid w:val="244D3098"/>
    <w:rsid w:val="24A50FC8"/>
    <w:rsid w:val="24E20AFE"/>
    <w:rsid w:val="25733DFD"/>
    <w:rsid w:val="257F09F3"/>
    <w:rsid w:val="257F3032"/>
    <w:rsid w:val="259661B2"/>
    <w:rsid w:val="25B15155"/>
    <w:rsid w:val="2641214D"/>
    <w:rsid w:val="26606A77"/>
    <w:rsid w:val="266F0A68"/>
    <w:rsid w:val="268F3578"/>
    <w:rsid w:val="270A0791"/>
    <w:rsid w:val="272A0E65"/>
    <w:rsid w:val="274C1EB5"/>
    <w:rsid w:val="2766529D"/>
    <w:rsid w:val="27703DC3"/>
    <w:rsid w:val="27BA5D13"/>
    <w:rsid w:val="28243AD4"/>
    <w:rsid w:val="28673506"/>
    <w:rsid w:val="287A36F4"/>
    <w:rsid w:val="28D728F5"/>
    <w:rsid w:val="29080D00"/>
    <w:rsid w:val="2920429C"/>
    <w:rsid w:val="29422123"/>
    <w:rsid w:val="296F5223"/>
    <w:rsid w:val="29D65EB2"/>
    <w:rsid w:val="2A495A74"/>
    <w:rsid w:val="2A525EA4"/>
    <w:rsid w:val="2A9D36CA"/>
    <w:rsid w:val="2AAB5DE7"/>
    <w:rsid w:val="2AD17EF1"/>
    <w:rsid w:val="2AE80DE9"/>
    <w:rsid w:val="2B0D4E53"/>
    <w:rsid w:val="2B165956"/>
    <w:rsid w:val="2B4F5C4C"/>
    <w:rsid w:val="2B750166"/>
    <w:rsid w:val="2B88437A"/>
    <w:rsid w:val="2B8D2B1E"/>
    <w:rsid w:val="2BE05F64"/>
    <w:rsid w:val="2C5D5EA8"/>
    <w:rsid w:val="2C6A62C5"/>
    <w:rsid w:val="2C8F5E2C"/>
    <w:rsid w:val="2CCA7A6D"/>
    <w:rsid w:val="2CE850D0"/>
    <w:rsid w:val="2CFA0444"/>
    <w:rsid w:val="2D0126B9"/>
    <w:rsid w:val="2D297FDD"/>
    <w:rsid w:val="2D436BBA"/>
    <w:rsid w:val="2D45216B"/>
    <w:rsid w:val="2D4A0B33"/>
    <w:rsid w:val="2DF2289D"/>
    <w:rsid w:val="2DF74BE2"/>
    <w:rsid w:val="2E3305CD"/>
    <w:rsid w:val="2E5A57FB"/>
    <w:rsid w:val="2E9D4994"/>
    <w:rsid w:val="2EB01C1E"/>
    <w:rsid w:val="2EB47747"/>
    <w:rsid w:val="2ECD27D0"/>
    <w:rsid w:val="2EE46F73"/>
    <w:rsid w:val="2F041F69"/>
    <w:rsid w:val="2F0E6031"/>
    <w:rsid w:val="2F326AD7"/>
    <w:rsid w:val="2F713AA3"/>
    <w:rsid w:val="2FBA1333"/>
    <w:rsid w:val="2FFD0E93"/>
    <w:rsid w:val="3050190A"/>
    <w:rsid w:val="30562C99"/>
    <w:rsid w:val="30A94ED2"/>
    <w:rsid w:val="30BF439A"/>
    <w:rsid w:val="31126BC0"/>
    <w:rsid w:val="31C679AA"/>
    <w:rsid w:val="31D2634F"/>
    <w:rsid w:val="31F938DC"/>
    <w:rsid w:val="32655CE6"/>
    <w:rsid w:val="326709C6"/>
    <w:rsid w:val="32981347"/>
    <w:rsid w:val="32A22EF5"/>
    <w:rsid w:val="32F717C8"/>
    <w:rsid w:val="334B63B9"/>
    <w:rsid w:val="33A66EA7"/>
    <w:rsid w:val="33C5616B"/>
    <w:rsid w:val="33D12FB3"/>
    <w:rsid w:val="346F4C16"/>
    <w:rsid w:val="347E6873"/>
    <w:rsid w:val="34C44675"/>
    <w:rsid w:val="35776ED0"/>
    <w:rsid w:val="35DA3A24"/>
    <w:rsid w:val="35EA4BD4"/>
    <w:rsid w:val="35FD43BB"/>
    <w:rsid w:val="364E58BC"/>
    <w:rsid w:val="36617CA1"/>
    <w:rsid w:val="369E3432"/>
    <w:rsid w:val="36A4475E"/>
    <w:rsid w:val="36C070BE"/>
    <w:rsid w:val="37D72911"/>
    <w:rsid w:val="37FA1204"/>
    <w:rsid w:val="37FC4126"/>
    <w:rsid w:val="38170F5F"/>
    <w:rsid w:val="382471D8"/>
    <w:rsid w:val="388760E5"/>
    <w:rsid w:val="38A60D8E"/>
    <w:rsid w:val="38B60DFD"/>
    <w:rsid w:val="38BD38B5"/>
    <w:rsid w:val="394D64F1"/>
    <w:rsid w:val="39521697"/>
    <w:rsid w:val="3A6A35C8"/>
    <w:rsid w:val="3A995C5C"/>
    <w:rsid w:val="3AB16A74"/>
    <w:rsid w:val="3AB83300"/>
    <w:rsid w:val="3ADD023E"/>
    <w:rsid w:val="3AE25855"/>
    <w:rsid w:val="3B514788"/>
    <w:rsid w:val="3B6E533A"/>
    <w:rsid w:val="3BA7084C"/>
    <w:rsid w:val="3C02623E"/>
    <w:rsid w:val="3C6978B0"/>
    <w:rsid w:val="3CAA0A65"/>
    <w:rsid w:val="3D391B04"/>
    <w:rsid w:val="3D533E78"/>
    <w:rsid w:val="3D9F5C7F"/>
    <w:rsid w:val="3DA07301"/>
    <w:rsid w:val="3E691DE9"/>
    <w:rsid w:val="3E80785E"/>
    <w:rsid w:val="3EE17BD1"/>
    <w:rsid w:val="3EEF22EE"/>
    <w:rsid w:val="3EF67B21"/>
    <w:rsid w:val="3F7776D5"/>
    <w:rsid w:val="3FD55988"/>
    <w:rsid w:val="3FE45BCB"/>
    <w:rsid w:val="400C2D81"/>
    <w:rsid w:val="4010076E"/>
    <w:rsid w:val="401D13E2"/>
    <w:rsid w:val="40635C59"/>
    <w:rsid w:val="40FF0CE1"/>
    <w:rsid w:val="41872CB2"/>
    <w:rsid w:val="4194717D"/>
    <w:rsid w:val="419B675D"/>
    <w:rsid w:val="422B5D33"/>
    <w:rsid w:val="426A0FEB"/>
    <w:rsid w:val="429F227D"/>
    <w:rsid w:val="43000F6E"/>
    <w:rsid w:val="432D1637"/>
    <w:rsid w:val="432E715D"/>
    <w:rsid w:val="43792ACE"/>
    <w:rsid w:val="43843A25"/>
    <w:rsid w:val="43AA2C88"/>
    <w:rsid w:val="43B92ECB"/>
    <w:rsid w:val="43D85A47"/>
    <w:rsid w:val="44450C02"/>
    <w:rsid w:val="449F0313"/>
    <w:rsid w:val="44A5030F"/>
    <w:rsid w:val="457360E6"/>
    <w:rsid w:val="4679192E"/>
    <w:rsid w:val="46CE59EE"/>
    <w:rsid w:val="474F157E"/>
    <w:rsid w:val="477F52E6"/>
    <w:rsid w:val="47924127"/>
    <w:rsid w:val="47DB78B4"/>
    <w:rsid w:val="47E524E0"/>
    <w:rsid w:val="48337C6F"/>
    <w:rsid w:val="485D651B"/>
    <w:rsid w:val="48A028AB"/>
    <w:rsid w:val="48DC31A5"/>
    <w:rsid w:val="490B4E03"/>
    <w:rsid w:val="49366D6C"/>
    <w:rsid w:val="496E603A"/>
    <w:rsid w:val="49755FC1"/>
    <w:rsid w:val="49A16887"/>
    <w:rsid w:val="49BE123B"/>
    <w:rsid w:val="4A69389D"/>
    <w:rsid w:val="4ABE16F7"/>
    <w:rsid w:val="4AEE3DA2"/>
    <w:rsid w:val="4B117A90"/>
    <w:rsid w:val="4B920B67"/>
    <w:rsid w:val="4C137A41"/>
    <w:rsid w:val="4C7812D0"/>
    <w:rsid w:val="4D1D44CA"/>
    <w:rsid w:val="4D3F6B37"/>
    <w:rsid w:val="4D5215EA"/>
    <w:rsid w:val="4D6E2F78"/>
    <w:rsid w:val="4DFD68A3"/>
    <w:rsid w:val="4E0D067F"/>
    <w:rsid w:val="4E5B174E"/>
    <w:rsid w:val="4EAD3B3F"/>
    <w:rsid w:val="4ED90E40"/>
    <w:rsid w:val="4EF57642"/>
    <w:rsid w:val="4F4C1097"/>
    <w:rsid w:val="4FAB04B3"/>
    <w:rsid w:val="4FBA06F6"/>
    <w:rsid w:val="4FBF3F5F"/>
    <w:rsid w:val="4FDC6EFA"/>
    <w:rsid w:val="50212FC0"/>
    <w:rsid w:val="508D4625"/>
    <w:rsid w:val="50CF27CC"/>
    <w:rsid w:val="51502C9C"/>
    <w:rsid w:val="515E50B1"/>
    <w:rsid w:val="51850890"/>
    <w:rsid w:val="51CB0999"/>
    <w:rsid w:val="51D435BC"/>
    <w:rsid w:val="520A6800"/>
    <w:rsid w:val="52102850"/>
    <w:rsid w:val="525F10E1"/>
    <w:rsid w:val="528B637A"/>
    <w:rsid w:val="528C45CC"/>
    <w:rsid w:val="52923604"/>
    <w:rsid w:val="53000B16"/>
    <w:rsid w:val="532A16EF"/>
    <w:rsid w:val="539F032F"/>
    <w:rsid w:val="53E775E0"/>
    <w:rsid w:val="540327C4"/>
    <w:rsid w:val="55A61F25"/>
    <w:rsid w:val="55DC2AD0"/>
    <w:rsid w:val="55F93F3C"/>
    <w:rsid w:val="5621327D"/>
    <w:rsid w:val="56220DA3"/>
    <w:rsid w:val="563109B8"/>
    <w:rsid w:val="565B77E1"/>
    <w:rsid w:val="569700EB"/>
    <w:rsid w:val="570D1318"/>
    <w:rsid w:val="57317A33"/>
    <w:rsid w:val="573963A5"/>
    <w:rsid w:val="576553EC"/>
    <w:rsid w:val="57923D07"/>
    <w:rsid w:val="57D165DD"/>
    <w:rsid w:val="580B1E7F"/>
    <w:rsid w:val="583C439E"/>
    <w:rsid w:val="5841653C"/>
    <w:rsid w:val="58AE691E"/>
    <w:rsid w:val="58DF6106"/>
    <w:rsid w:val="594F3C5E"/>
    <w:rsid w:val="596317EB"/>
    <w:rsid w:val="59F82547"/>
    <w:rsid w:val="5A186745"/>
    <w:rsid w:val="5A6220B6"/>
    <w:rsid w:val="5A6B2D19"/>
    <w:rsid w:val="5AC10C76"/>
    <w:rsid w:val="5B046CCA"/>
    <w:rsid w:val="5B8F183A"/>
    <w:rsid w:val="5BC04032"/>
    <w:rsid w:val="5BF2166F"/>
    <w:rsid w:val="5C737ED7"/>
    <w:rsid w:val="5CE40B61"/>
    <w:rsid w:val="5CED210B"/>
    <w:rsid w:val="5D30024A"/>
    <w:rsid w:val="5DA93B9A"/>
    <w:rsid w:val="5DAD5C66"/>
    <w:rsid w:val="5DAF4A56"/>
    <w:rsid w:val="5DF77614"/>
    <w:rsid w:val="5E0C4354"/>
    <w:rsid w:val="5E1D5D1A"/>
    <w:rsid w:val="5E4044BD"/>
    <w:rsid w:val="5E45647E"/>
    <w:rsid w:val="5E4F4700"/>
    <w:rsid w:val="5E945782"/>
    <w:rsid w:val="5EC944B2"/>
    <w:rsid w:val="5EDE503B"/>
    <w:rsid w:val="5EEA61D6"/>
    <w:rsid w:val="5F4104EC"/>
    <w:rsid w:val="5F8403D9"/>
    <w:rsid w:val="5FB24F46"/>
    <w:rsid w:val="5FEF62C7"/>
    <w:rsid w:val="604D4C6F"/>
    <w:rsid w:val="606049A2"/>
    <w:rsid w:val="608A1A1F"/>
    <w:rsid w:val="60D62EB6"/>
    <w:rsid w:val="60D674BB"/>
    <w:rsid w:val="6113308F"/>
    <w:rsid w:val="611D6D37"/>
    <w:rsid w:val="612B4FB0"/>
    <w:rsid w:val="613D4CE3"/>
    <w:rsid w:val="615838CB"/>
    <w:rsid w:val="61693D2A"/>
    <w:rsid w:val="6183303E"/>
    <w:rsid w:val="62086FE0"/>
    <w:rsid w:val="620930C4"/>
    <w:rsid w:val="620D46B6"/>
    <w:rsid w:val="623600B0"/>
    <w:rsid w:val="626A1B08"/>
    <w:rsid w:val="626D4B6D"/>
    <w:rsid w:val="62865DAE"/>
    <w:rsid w:val="639D7CBB"/>
    <w:rsid w:val="63F26259"/>
    <w:rsid w:val="6421443F"/>
    <w:rsid w:val="64406FC4"/>
    <w:rsid w:val="64432611"/>
    <w:rsid w:val="644665A5"/>
    <w:rsid w:val="64833355"/>
    <w:rsid w:val="64836EB1"/>
    <w:rsid w:val="64942E6C"/>
    <w:rsid w:val="64963088"/>
    <w:rsid w:val="64BE4D86"/>
    <w:rsid w:val="65304C2F"/>
    <w:rsid w:val="655D5954"/>
    <w:rsid w:val="658630FD"/>
    <w:rsid w:val="65931376"/>
    <w:rsid w:val="65B86EE6"/>
    <w:rsid w:val="65CC2732"/>
    <w:rsid w:val="65F1236E"/>
    <w:rsid w:val="65FC6F1B"/>
    <w:rsid w:val="66275276"/>
    <w:rsid w:val="665931F4"/>
    <w:rsid w:val="66612F94"/>
    <w:rsid w:val="66BB0766"/>
    <w:rsid w:val="67550FD9"/>
    <w:rsid w:val="67650AF0"/>
    <w:rsid w:val="678216A2"/>
    <w:rsid w:val="67842A9C"/>
    <w:rsid w:val="681A38D9"/>
    <w:rsid w:val="6837248C"/>
    <w:rsid w:val="69F148BD"/>
    <w:rsid w:val="6A221F4A"/>
    <w:rsid w:val="6AC22533"/>
    <w:rsid w:val="6AD751B2"/>
    <w:rsid w:val="6AE85CC0"/>
    <w:rsid w:val="6B090A96"/>
    <w:rsid w:val="6B5670CE"/>
    <w:rsid w:val="6C266978"/>
    <w:rsid w:val="6C400C53"/>
    <w:rsid w:val="6C902C5C"/>
    <w:rsid w:val="6C9046DB"/>
    <w:rsid w:val="6CA709F7"/>
    <w:rsid w:val="6D8223FC"/>
    <w:rsid w:val="6E0C6169"/>
    <w:rsid w:val="6E1D7FF6"/>
    <w:rsid w:val="6E380D0C"/>
    <w:rsid w:val="6EB34837"/>
    <w:rsid w:val="6F347F1E"/>
    <w:rsid w:val="6F4D07E7"/>
    <w:rsid w:val="6F7C731F"/>
    <w:rsid w:val="6FE520D4"/>
    <w:rsid w:val="70234C4B"/>
    <w:rsid w:val="70AE58B8"/>
    <w:rsid w:val="71184E25"/>
    <w:rsid w:val="71A010A2"/>
    <w:rsid w:val="72172FC4"/>
    <w:rsid w:val="721B28BF"/>
    <w:rsid w:val="721E46BD"/>
    <w:rsid w:val="72367553"/>
    <w:rsid w:val="724E797C"/>
    <w:rsid w:val="725910B7"/>
    <w:rsid w:val="7289422C"/>
    <w:rsid w:val="728C7879"/>
    <w:rsid w:val="72C265A9"/>
    <w:rsid w:val="72D336FA"/>
    <w:rsid w:val="73BD4795"/>
    <w:rsid w:val="73FC458A"/>
    <w:rsid w:val="746449EC"/>
    <w:rsid w:val="746C1710"/>
    <w:rsid w:val="74870157"/>
    <w:rsid w:val="74A52E74"/>
    <w:rsid w:val="75B74C0D"/>
    <w:rsid w:val="761262E7"/>
    <w:rsid w:val="762D259F"/>
    <w:rsid w:val="76410B7F"/>
    <w:rsid w:val="76500BBD"/>
    <w:rsid w:val="768F335E"/>
    <w:rsid w:val="769767EC"/>
    <w:rsid w:val="76A827A7"/>
    <w:rsid w:val="76AD7C4E"/>
    <w:rsid w:val="76D547E6"/>
    <w:rsid w:val="77461551"/>
    <w:rsid w:val="776B3F01"/>
    <w:rsid w:val="77E529B7"/>
    <w:rsid w:val="77F11A4A"/>
    <w:rsid w:val="782A7918"/>
    <w:rsid w:val="78314FF6"/>
    <w:rsid w:val="78680440"/>
    <w:rsid w:val="78C064CE"/>
    <w:rsid w:val="78CD1C7C"/>
    <w:rsid w:val="78D15FE5"/>
    <w:rsid w:val="78D855C6"/>
    <w:rsid w:val="790A14F7"/>
    <w:rsid w:val="79231040"/>
    <w:rsid w:val="79C168F8"/>
    <w:rsid w:val="79EB30D7"/>
    <w:rsid w:val="7A497B7A"/>
    <w:rsid w:val="7A8B129B"/>
    <w:rsid w:val="7AB04471"/>
    <w:rsid w:val="7B3A2568"/>
    <w:rsid w:val="7B6A2721"/>
    <w:rsid w:val="7B9030C7"/>
    <w:rsid w:val="7BFB7EC5"/>
    <w:rsid w:val="7C4D74BD"/>
    <w:rsid w:val="7C8B0A91"/>
    <w:rsid w:val="7CC36352"/>
    <w:rsid w:val="7D1F286A"/>
    <w:rsid w:val="7D495EEB"/>
    <w:rsid w:val="7D7C50A7"/>
    <w:rsid w:val="7E33329E"/>
    <w:rsid w:val="7E374B3D"/>
    <w:rsid w:val="7E426089"/>
    <w:rsid w:val="7E75366D"/>
    <w:rsid w:val="7EA128FE"/>
    <w:rsid w:val="7EA45F4A"/>
    <w:rsid w:val="7EDC7492"/>
    <w:rsid w:val="7F1A1187"/>
    <w:rsid w:val="7F3822D4"/>
    <w:rsid w:val="7F8059CD"/>
    <w:rsid w:val="7F8518D8"/>
    <w:rsid w:val="7F8A15E4"/>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pPr>
      <w:jc w:val="both"/>
    </w:pPr>
    <w:rPr>
      <w:rFonts w:ascii="Times New Roman" w:hAnsi="Times New Roman" w:eastAsia="仿宋" w:cs="Times New Roman"/>
      <w:b/>
      <w:color w:val="000000"/>
      <w:sz w:val="28"/>
      <w:shd w:val="clear" w:color="auto" w:fill="auto"/>
      <w:lang w:eastAsia="en-US" w:bidi="en-US"/>
    </w:rPr>
  </w:style>
  <w:style w:type="paragraph" w:styleId="6">
    <w:name w:val="toc 2"/>
    <w:basedOn w:val="1"/>
    <w:next w:val="1"/>
    <w:autoRedefine/>
    <w:qFormat/>
    <w:uiPriority w:val="0"/>
    <w:pPr>
      <w:ind w:left="420" w:leftChars="200"/>
      <w:jc w:val="both"/>
    </w:pPr>
    <w:rPr>
      <w:rFonts w:ascii="Times New Roman" w:hAnsi="Times New Roman" w:eastAsia="仿宋" w:cs="Times New Roman"/>
      <w:color w:val="000000"/>
      <w:sz w:val="28"/>
      <w:shd w:val="clear" w:color="auto" w:fill="auto"/>
      <w:lang w:eastAsia="en-US" w:bidi="en-US"/>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38848c54-a544-4b85-9dcb-ca47c25edc2d</errorID>
      <errorWord>省委</errorWord>
      <group>L1_AI</group>
      <groupName>深度校对</groupName>
      <ability>L2_AI_Punc</ability>
      <abilityName>标点纠错</abilityName>
      <candidateList>
        <item>，省委</item>
      </candidateList>
      <explain/>
      <paraID>3367883D</paraID>
      <start>18</start>
      <end>20</end>
      <status>ignored</status>
      <modifiedWord/>
      <trackRevisions>false</trackRevisions>
    </reviewItem>
  </reviewItems>
  <config/>
</contractReview>
</file>

<file path=customXml/itemProps1.xml><?xml version="1.0" encoding="utf-8"?>
<ds:datastoreItem xmlns:ds="http://schemas.openxmlformats.org/officeDocument/2006/customXml" ds:itemID="{283aad04-d873-4bf0-9ffe-d8a94113f19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1084</Words>
  <Characters>1172</Characters>
  <Lines>0</Lines>
  <Paragraphs>0</Paragraphs>
  <TotalTime>4</TotalTime>
  <ScaleCrop>false</ScaleCrop>
  <LinksUpToDate>false</LinksUpToDate>
  <CharactersWithSpaces>1185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2022-08-31T03:22:00Z</dcterms:created>
  <dc:creator>李豪</dc:creator>
  <cp:lastModifiedBy>常庆平</cp:lastModifiedBy>
  <cp:lastPrinted>2026-05-06T10:20:00Z</cp:lastPrinted>
  <dcterms:modified xsi:type="dcterms:W3CDTF">2026-07-15T00:26:22Z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D6B21A2F04FA43359EF929ED83647A5F_13</vt:lpwstr>
  </property>
  <property fmtid="{D5CDD505-2E9C-101B-9397-08002B2CF9AE}" pid="4" name="KSOTemplateDocerSaveRecord">
    <vt:lpwstr>eyJoZGlkIjoiZTQyZjRiYjE5YTg0OWI5NGI3MjNlN2Q1OGUyODM3MDUiLCJ1c2VySWQiOiI0OTM0NjQ5MjEifQ==</vt:lpwstr>
  </property>
</Properties>
</file>